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z tym zdrowiem psychicznym? Pan Pikto pyta o PR.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Zdrowie psychiczne to obszar, o którym mówimy w sposób szczególny. Czasem z obawą o dobór słów, innym razem bez stosowania środków zmiękczających przekaz. Bez wątpienia od czasu wybuchu pandemii o tym obszarze mówimy głośniej, ale czy w sposób adekwatny?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7 grudnia w Teatrze Zagłębia o komunikacji i promocji zdrowia psychicznego rozmawiać będą eksperci, zaproszeni przez Agencję PR Pan Pikto. Debata jest otwarta dla publiczności.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odbywa się w ramach cyklu debat „Pan Pikto pyta o PR”, w którym zaproszeni eksperci rozmawiają o wyzwaniach komunikacyjnych konkretnego obszaru społecznego, produktu, organizacji czy też idei.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Pierwszą debatę naszego cyklu poświęciliśmy wizerunkowi Sosnowca. Tym razem będziemy rozmawiać o tematyce, która dotyczy nas wszystkich. Temat zdrowia psychicznego wybrzmiewa bowiem coraz mocniej w debacie publicznej. Pytanie czy w sposób właściwy i świadomy.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Łukasz Jurkiewicz</w:t>
      </w:r>
      <w:r>
        <w:rPr>
          <w:rFonts w:ascii="calibri" w:hAnsi="calibri" w:eastAsia="calibri" w:cs="calibri"/>
          <w:sz w:val="24"/>
          <w:szCs w:val="24"/>
        </w:rPr>
        <w:t xml:space="preserve"> z Agencji PR Pan Pikto.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udziału w debacie zaproszono zróżnicowane grono ekspertów. Branżę psychoterapeutyczną reprezentować będą: Martyna Jarząb (Fundacja i Poradnia Wielogłosu), lek. Jacek Przybyło (Zespół Wojewódzkich Poradni Specjalistycznych) oraz Urszula Koszutska (Poradnia Psychologiczno – Pedagogiczna w Zabrzu) radna Sejmiku Województwa Śląskiego.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Obszar komunikacji zdrowia psychicznego jest codziennością każdego terapeuty. Pacjenci i ich rodziny coraz śmielej wyrażają potrzebę wsparcia przez specjalistów, ale wciąż bardzo mało jako społeczeństwo rozmawiamy, zanim pojawi się pierwszy problem związany ze zdrowiem psychicznym.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Umiejętna komunikacja w tym obszarze to krok do przodu, który może przełożyć się na dobrostan psychiczny Polaków.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Martyna Jarząb</w:t>
      </w:r>
      <w:r>
        <w:rPr>
          <w:rFonts w:ascii="calibri" w:hAnsi="calibri" w:eastAsia="calibri" w:cs="calibri"/>
          <w:sz w:val="24"/>
          <w:szCs w:val="24"/>
        </w:rPr>
        <w:t xml:space="preserve">, prowadząca pod marką Wielogłosu poradnię terapeutyczną oraz fundację, promującą zdrowie psychiczne.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specjalistów zdrowia psychicznego w debacie wezmą udział przedstawiciele branży komunikacyjnej. Udział wezmą: Katarzyna Tomczyk – ekspertka komunikacji marketingowej i rzeczniczka Zespołu Opieki Zdrowotnej w Świętochłowicach sp. z o.o. oraz Łukasz Jurkiewicz z Agencji PR Pan Pikto, który poprowadzi wtorkowe spotkanie.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formułą „last but not least” w debacie weźmie udział także Mietall Waluś kojarzony przede wszystkim z gitarową sceną muzyczną jako współzałożyciel takich zespołów jak: Lenny Valentino, Penny Lane, Warsaw Bombs twórca zespół Negatyw i solowego projektu Mietall Waluś Magazine. Od kilku lat Mietall zaangażowany jest w promocję zdrowia psychicznego m.in. w ramach powołanej przez siebie Fundacji Masz Mnie.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Wstęp na debatę jest wolny i nie wymaga wcześniejszej rezerwacji czy też potwierdzenia obecności. Jednakże ze względu na nowe obostrzenia Ministra Zdrowia organizatorzy proszą o wypełnienie oświadczeń covidowych lub dobrowolne okazanie paszportu covidowego. Osoby, które nie skorzystają z jednej z powyższych opcji, nie będą mogły uczestniczyć "na żywo" w debacie i pozostanie im jedynie obejrzenie zarejestrowanego spotkania.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Debat odbędzie się 7 grudnia (wtorek) w Teatrze Zagłębia w Sosnowcu, przy ul. Teatralnej 4. Początek spotkania o godz. 18.00.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Partnerzy wydarzenia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Teatr Zagłębia w Sosnowcu</w:t>
      </w:r>
    </w:p>
    <w:p>
      <w:r>
        <w:rPr>
          <w:rFonts w:ascii="calibri" w:hAnsi="calibri" w:eastAsia="calibri" w:cs="calibri"/>
          <w:sz w:val="24"/>
          <w:szCs w:val="24"/>
        </w:rPr>
        <w:t xml:space="preserve"> Niekawiarnia (firma społeczna zatrudniająca osoby z doświadczeniem kryzysu psychicznego)</w:t>
      </w:r>
    </w:p>
    <w:p>
      <w:r>
        <w:rPr>
          <w:rFonts w:ascii="calibri" w:hAnsi="calibri" w:eastAsia="calibri" w:cs="calibri"/>
          <w:sz w:val="24"/>
          <w:szCs w:val="24"/>
        </w:rPr>
        <w:t xml:space="preserve"> Poradnia Wielogłosu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udziela: Łukasz Jurkiewicz, tel. 695 471 000, lukasz@panpikto.pl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2026-08-12T10:43:16+02:00</dcterms:created>
  <dcterms:modified xsi:type="dcterms:W3CDTF">2026-08-12T10:43:16+02:00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